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华文中宋" w:hAnsi="华文中宋" w:eastAsia="华文中宋" w:cs="华文中宋"/>
          <w:sz w:val="32"/>
          <w:szCs w:val="32"/>
        </w:rPr>
      </w:pPr>
      <w:r>
        <w:rPr>
          <w:rFonts w:hint="eastAsia" w:ascii="华文中宋" w:hAnsi="华文中宋" w:eastAsia="华文中宋" w:cs="华文中宋"/>
          <w:sz w:val="32"/>
          <w:szCs w:val="32"/>
          <w:lang w:eastAsia="zh-CN"/>
        </w:rPr>
        <w:t>各</w:t>
      </w:r>
      <w:r>
        <w:rPr>
          <w:rFonts w:hint="eastAsia" w:ascii="华文中宋" w:hAnsi="华文中宋" w:eastAsia="华文中宋" w:cs="华文中宋"/>
          <w:sz w:val="32"/>
          <w:szCs w:val="32"/>
        </w:rPr>
        <w:t>单位申报人员情况汇总表</w:t>
      </w:r>
    </w:p>
    <w:tbl>
      <w:tblPr>
        <w:tblStyle w:val="5"/>
        <w:tblpPr w:leftFromText="180" w:rightFromText="180" w:vertAnchor="text" w:horzAnchor="page" w:tblpX="1978" w:tblpY="797"/>
        <w:tblOverlap w:val="never"/>
        <w:tblW w:w="13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200"/>
        <w:gridCol w:w="1770"/>
        <w:gridCol w:w="3060"/>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200" w:type="dxa"/>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姓名</w:t>
            </w:r>
          </w:p>
        </w:tc>
        <w:tc>
          <w:tcPr>
            <w:tcW w:w="1770" w:type="dxa"/>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当前身份</w:t>
            </w:r>
          </w:p>
        </w:tc>
        <w:tc>
          <w:tcPr>
            <w:tcW w:w="3060" w:type="dxa"/>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拟进站从事的一级学科</w:t>
            </w:r>
          </w:p>
        </w:tc>
        <w:tc>
          <w:tcPr>
            <w:tcW w:w="6519" w:type="dxa"/>
            <w:vAlign w:val="center"/>
          </w:tcPr>
          <w:p>
            <w:pPr>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师德师风情况（本校在站博士后、在职人员）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ascii="仿宋" w:hAnsi="仿宋" w:eastAsia="仿宋" w:cs="仿宋"/>
                <w:sz w:val="28"/>
                <w:szCs w:val="28"/>
              </w:rPr>
            </w:pPr>
          </w:p>
        </w:tc>
        <w:tc>
          <w:tcPr>
            <w:tcW w:w="1200" w:type="dxa"/>
            <w:vAlign w:val="center"/>
          </w:tcPr>
          <w:p>
            <w:pPr>
              <w:jc w:val="center"/>
              <w:rPr>
                <w:rFonts w:ascii="仿宋" w:hAnsi="仿宋" w:eastAsia="仿宋" w:cs="仿宋"/>
                <w:sz w:val="28"/>
                <w:szCs w:val="28"/>
              </w:rPr>
            </w:pPr>
          </w:p>
        </w:tc>
        <w:tc>
          <w:tcPr>
            <w:tcW w:w="1770" w:type="dxa"/>
            <w:vAlign w:val="center"/>
          </w:tcPr>
          <w:p>
            <w:pPr>
              <w:jc w:val="center"/>
              <w:rPr>
                <w:rFonts w:ascii="仿宋" w:hAnsi="仿宋" w:eastAsia="仿宋" w:cs="仿宋"/>
                <w:sz w:val="28"/>
                <w:szCs w:val="28"/>
              </w:rPr>
            </w:pPr>
          </w:p>
        </w:tc>
        <w:tc>
          <w:tcPr>
            <w:tcW w:w="3060" w:type="dxa"/>
            <w:vAlign w:val="center"/>
          </w:tcPr>
          <w:p>
            <w:pPr>
              <w:jc w:val="center"/>
              <w:rPr>
                <w:rFonts w:ascii="仿宋" w:hAnsi="仿宋" w:eastAsia="仿宋" w:cs="仿宋"/>
                <w:sz w:val="28"/>
                <w:szCs w:val="28"/>
              </w:rPr>
            </w:pPr>
          </w:p>
        </w:tc>
        <w:tc>
          <w:tcPr>
            <w:tcW w:w="6519"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ascii="仿宋" w:hAnsi="仿宋" w:eastAsia="仿宋" w:cs="仿宋"/>
                <w:sz w:val="28"/>
                <w:szCs w:val="28"/>
              </w:rPr>
            </w:pPr>
          </w:p>
        </w:tc>
        <w:tc>
          <w:tcPr>
            <w:tcW w:w="1200" w:type="dxa"/>
            <w:vAlign w:val="center"/>
          </w:tcPr>
          <w:p>
            <w:pPr>
              <w:jc w:val="center"/>
              <w:rPr>
                <w:rFonts w:ascii="仿宋" w:hAnsi="仿宋" w:eastAsia="仿宋" w:cs="仿宋"/>
                <w:sz w:val="28"/>
                <w:szCs w:val="28"/>
              </w:rPr>
            </w:pPr>
          </w:p>
        </w:tc>
        <w:tc>
          <w:tcPr>
            <w:tcW w:w="1770" w:type="dxa"/>
            <w:vAlign w:val="center"/>
          </w:tcPr>
          <w:p>
            <w:pPr>
              <w:jc w:val="center"/>
              <w:rPr>
                <w:rFonts w:ascii="仿宋" w:hAnsi="仿宋" w:eastAsia="仿宋" w:cs="仿宋"/>
                <w:sz w:val="28"/>
                <w:szCs w:val="28"/>
              </w:rPr>
            </w:pPr>
          </w:p>
        </w:tc>
        <w:tc>
          <w:tcPr>
            <w:tcW w:w="3060" w:type="dxa"/>
            <w:vAlign w:val="center"/>
          </w:tcPr>
          <w:p>
            <w:pPr>
              <w:jc w:val="center"/>
              <w:rPr>
                <w:rFonts w:ascii="仿宋" w:hAnsi="仿宋" w:eastAsia="仿宋" w:cs="仿宋"/>
                <w:sz w:val="28"/>
                <w:szCs w:val="28"/>
              </w:rPr>
            </w:pPr>
          </w:p>
        </w:tc>
        <w:tc>
          <w:tcPr>
            <w:tcW w:w="6519"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ascii="仿宋" w:hAnsi="仿宋" w:eastAsia="仿宋" w:cs="仿宋"/>
                <w:sz w:val="28"/>
                <w:szCs w:val="28"/>
              </w:rPr>
            </w:pPr>
          </w:p>
        </w:tc>
        <w:tc>
          <w:tcPr>
            <w:tcW w:w="1200" w:type="dxa"/>
            <w:vAlign w:val="center"/>
          </w:tcPr>
          <w:p>
            <w:pPr>
              <w:jc w:val="center"/>
              <w:rPr>
                <w:rFonts w:ascii="仿宋" w:hAnsi="仿宋" w:eastAsia="仿宋" w:cs="仿宋"/>
                <w:sz w:val="28"/>
                <w:szCs w:val="28"/>
              </w:rPr>
            </w:pPr>
          </w:p>
        </w:tc>
        <w:tc>
          <w:tcPr>
            <w:tcW w:w="1770" w:type="dxa"/>
            <w:vAlign w:val="center"/>
          </w:tcPr>
          <w:p>
            <w:pPr>
              <w:jc w:val="center"/>
              <w:rPr>
                <w:rFonts w:ascii="仿宋" w:hAnsi="仿宋" w:eastAsia="仿宋" w:cs="仿宋"/>
                <w:sz w:val="28"/>
                <w:szCs w:val="28"/>
              </w:rPr>
            </w:pPr>
          </w:p>
        </w:tc>
        <w:tc>
          <w:tcPr>
            <w:tcW w:w="3060" w:type="dxa"/>
            <w:vAlign w:val="center"/>
          </w:tcPr>
          <w:p>
            <w:pPr>
              <w:jc w:val="center"/>
              <w:rPr>
                <w:rFonts w:ascii="仿宋" w:hAnsi="仿宋" w:eastAsia="仿宋" w:cs="仿宋"/>
                <w:sz w:val="28"/>
                <w:szCs w:val="28"/>
              </w:rPr>
            </w:pPr>
          </w:p>
        </w:tc>
        <w:tc>
          <w:tcPr>
            <w:tcW w:w="6519"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ascii="仿宋" w:hAnsi="仿宋" w:eastAsia="仿宋" w:cs="仿宋"/>
                <w:sz w:val="28"/>
                <w:szCs w:val="28"/>
              </w:rPr>
            </w:pPr>
          </w:p>
        </w:tc>
        <w:tc>
          <w:tcPr>
            <w:tcW w:w="1200" w:type="dxa"/>
            <w:vAlign w:val="center"/>
          </w:tcPr>
          <w:p>
            <w:pPr>
              <w:jc w:val="center"/>
              <w:rPr>
                <w:rFonts w:ascii="仿宋" w:hAnsi="仿宋" w:eastAsia="仿宋" w:cs="仿宋"/>
                <w:sz w:val="28"/>
                <w:szCs w:val="28"/>
              </w:rPr>
            </w:pPr>
          </w:p>
        </w:tc>
        <w:tc>
          <w:tcPr>
            <w:tcW w:w="1770" w:type="dxa"/>
            <w:vAlign w:val="center"/>
          </w:tcPr>
          <w:p>
            <w:pPr>
              <w:jc w:val="center"/>
              <w:rPr>
                <w:rFonts w:ascii="仿宋" w:hAnsi="仿宋" w:eastAsia="仿宋" w:cs="仿宋"/>
                <w:sz w:val="28"/>
                <w:szCs w:val="28"/>
              </w:rPr>
            </w:pPr>
          </w:p>
        </w:tc>
        <w:tc>
          <w:tcPr>
            <w:tcW w:w="3060" w:type="dxa"/>
            <w:vAlign w:val="center"/>
          </w:tcPr>
          <w:p>
            <w:pPr>
              <w:jc w:val="center"/>
              <w:rPr>
                <w:rFonts w:ascii="仿宋" w:hAnsi="仿宋" w:eastAsia="仿宋" w:cs="仿宋"/>
                <w:sz w:val="28"/>
                <w:szCs w:val="28"/>
              </w:rPr>
            </w:pPr>
          </w:p>
        </w:tc>
        <w:tc>
          <w:tcPr>
            <w:tcW w:w="6519"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ascii="仿宋" w:hAnsi="仿宋" w:eastAsia="仿宋" w:cs="仿宋"/>
                <w:sz w:val="28"/>
                <w:szCs w:val="28"/>
              </w:rPr>
            </w:pPr>
          </w:p>
        </w:tc>
        <w:tc>
          <w:tcPr>
            <w:tcW w:w="1200" w:type="dxa"/>
            <w:vAlign w:val="center"/>
          </w:tcPr>
          <w:p>
            <w:pPr>
              <w:jc w:val="center"/>
              <w:rPr>
                <w:rFonts w:ascii="仿宋" w:hAnsi="仿宋" w:eastAsia="仿宋" w:cs="仿宋"/>
                <w:sz w:val="28"/>
                <w:szCs w:val="28"/>
              </w:rPr>
            </w:pPr>
          </w:p>
        </w:tc>
        <w:tc>
          <w:tcPr>
            <w:tcW w:w="1770" w:type="dxa"/>
            <w:vAlign w:val="center"/>
          </w:tcPr>
          <w:p>
            <w:pPr>
              <w:jc w:val="center"/>
              <w:rPr>
                <w:rFonts w:ascii="仿宋" w:hAnsi="仿宋" w:eastAsia="仿宋" w:cs="仿宋"/>
                <w:sz w:val="28"/>
                <w:szCs w:val="28"/>
              </w:rPr>
            </w:pPr>
          </w:p>
        </w:tc>
        <w:tc>
          <w:tcPr>
            <w:tcW w:w="3060" w:type="dxa"/>
            <w:vAlign w:val="center"/>
          </w:tcPr>
          <w:p>
            <w:pPr>
              <w:jc w:val="center"/>
              <w:rPr>
                <w:rFonts w:ascii="仿宋" w:hAnsi="仿宋" w:eastAsia="仿宋" w:cs="仿宋"/>
                <w:sz w:val="28"/>
                <w:szCs w:val="28"/>
              </w:rPr>
            </w:pPr>
          </w:p>
        </w:tc>
        <w:tc>
          <w:tcPr>
            <w:tcW w:w="6519"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ascii="仿宋" w:hAnsi="仿宋" w:eastAsia="仿宋" w:cs="仿宋"/>
                <w:sz w:val="28"/>
                <w:szCs w:val="28"/>
              </w:rPr>
            </w:pPr>
          </w:p>
        </w:tc>
        <w:tc>
          <w:tcPr>
            <w:tcW w:w="1200" w:type="dxa"/>
            <w:vAlign w:val="center"/>
          </w:tcPr>
          <w:p>
            <w:pPr>
              <w:jc w:val="center"/>
              <w:rPr>
                <w:rFonts w:ascii="仿宋" w:hAnsi="仿宋" w:eastAsia="仿宋" w:cs="仿宋"/>
                <w:sz w:val="28"/>
                <w:szCs w:val="28"/>
              </w:rPr>
            </w:pPr>
          </w:p>
        </w:tc>
        <w:tc>
          <w:tcPr>
            <w:tcW w:w="1770" w:type="dxa"/>
            <w:vAlign w:val="center"/>
          </w:tcPr>
          <w:p>
            <w:pPr>
              <w:jc w:val="center"/>
              <w:rPr>
                <w:rFonts w:ascii="仿宋" w:hAnsi="仿宋" w:eastAsia="仿宋" w:cs="仿宋"/>
                <w:sz w:val="28"/>
                <w:szCs w:val="28"/>
              </w:rPr>
            </w:pPr>
          </w:p>
        </w:tc>
        <w:tc>
          <w:tcPr>
            <w:tcW w:w="3060" w:type="dxa"/>
            <w:vAlign w:val="center"/>
          </w:tcPr>
          <w:p>
            <w:pPr>
              <w:jc w:val="center"/>
              <w:rPr>
                <w:rFonts w:ascii="仿宋" w:hAnsi="仿宋" w:eastAsia="仿宋" w:cs="仿宋"/>
                <w:sz w:val="28"/>
                <w:szCs w:val="28"/>
              </w:rPr>
            </w:pPr>
          </w:p>
        </w:tc>
        <w:tc>
          <w:tcPr>
            <w:tcW w:w="6519"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910" w:type="dxa"/>
            <w:vAlign w:val="center"/>
          </w:tcPr>
          <w:p>
            <w:pPr>
              <w:jc w:val="center"/>
              <w:rPr>
                <w:rFonts w:ascii="仿宋" w:hAnsi="仿宋" w:eastAsia="仿宋" w:cs="仿宋"/>
                <w:sz w:val="28"/>
                <w:szCs w:val="28"/>
              </w:rPr>
            </w:pPr>
          </w:p>
        </w:tc>
        <w:tc>
          <w:tcPr>
            <w:tcW w:w="1200" w:type="dxa"/>
            <w:vAlign w:val="center"/>
          </w:tcPr>
          <w:p>
            <w:pPr>
              <w:jc w:val="center"/>
              <w:rPr>
                <w:rFonts w:ascii="仿宋" w:hAnsi="仿宋" w:eastAsia="仿宋" w:cs="仿宋"/>
                <w:sz w:val="28"/>
                <w:szCs w:val="28"/>
              </w:rPr>
            </w:pPr>
          </w:p>
        </w:tc>
        <w:tc>
          <w:tcPr>
            <w:tcW w:w="1770" w:type="dxa"/>
            <w:vAlign w:val="center"/>
          </w:tcPr>
          <w:p>
            <w:pPr>
              <w:jc w:val="center"/>
              <w:rPr>
                <w:rFonts w:ascii="仿宋" w:hAnsi="仿宋" w:eastAsia="仿宋" w:cs="仿宋"/>
                <w:sz w:val="28"/>
                <w:szCs w:val="28"/>
              </w:rPr>
            </w:pPr>
          </w:p>
        </w:tc>
        <w:tc>
          <w:tcPr>
            <w:tcW w:w="3060" w:type="dxa"/>
            <w:vAlign w:val="center"/>
          </w:tcPr>
          <w:p>
            <w:pPr>
              <w:jc w:val="center"/>
              <w:rPr>
                <w:rFonts w:ascii="仿宋" w:hAnsi="仿宋" w:eastAsia="仿宋" w:cs="仿宋"/>
                <w:sz w:val="28"/>
                <w:szCs w:val="28"/>
              </w:rPr>
            </w:pPr>
          </w:p>
        </w:tc>
        <w:tc>
          <w:tcPr>
            <w:tcW w:w="6519" w:type="dxa"/>
            <w:vAlign w:val="center"/>
          </w:tcPr>
          <w:p>
            <w:pPr>
              <w:jc w:val="center"/>
              <w:rPr>
                <w:rFonts w:ascii="仿宋" w:hAnsi="仿宋" w:eastAsia="仿宋" w:cs="仿宋"/>
                <w:sz w:val="28"/>
                <w:szCs w:val="28"/>
              </w:rPr>
            </w:pPr>
          </w:p>
        </w:tc>
      </w:tr>
    </w:tbl>
    <w:p>
      <w:pPr>
        <w:jc w:val="both"/>
        <w:rPr>
          <w:rFonts w:ascii="仿宋" w:hAnsi="仿宋" w:eastAsia="仿宋" w:cs="仿宋"/>
          <w:sz w:val="28"/>
          <w:szCs w:val="28"/>
        </w:rPr>
      </w:pPr>
      <w:r>
        <w:rPr>
          <w:rFonts w:hint="eastAsia" w:ascii="宋体" w:hAnsi="宋体" w:cs="宋体"/>
          <w:sz w:val="24"/>
          <w:lang w:val="en-US" w:eastAsia="zh-CN"/>
        </w:rPr>
        <w:t xml:space="preserve">    </w:t>
      </w:r>
      <w:r>
        <w:rPr>
          <w:rFonts w:hint="eastAsia" w:ascii="仿宋" w:hAnsi="仿宋" w:eastAsia="仿宋" w:cs="仿宋"/>
          <w:sz w:val="28"/>
          <w:szCs w:val="28"/>
        </w:rPr>
        <w:t>设站</w:t>
      </w:r>
      <w:r>
        <w:rPr>
          <w:rFonts w:hint="eastAsia" w:ascii="仿宋" w:hAnsi="仿宋" w:eastAsia="仿宋" w:cs="仿宋"/>
          <w:sz w:val="28"/>
          <w:szCs w:val="28"/>
          <w:lang w:eastAsia="zh-CN"/>
        </w:rPr>
        <w:t>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流动站所在学院</w:t>
      </w:r>
      <w:r>
        <w:rPr>
          <w:rFonts w:hint="eastAsia" w:ascii="仿宋" w:hAnsi="仿宋" w:eastAsia="仿宋" w:cs="仿宋"/>
          <w:sz w:val="28"/>
          <w:szCs w:val="28"/>
        </w:rPr>
        <w:t>公章）</w:t>
      </w:r>
      <w:r>
        <w:rPr>
          <w:rFonts w:hint="eastAsia" w:ascii="仿宋" w:hAnsi="仿宋" w:eastAsia="仿宋" w:cs="仿宋"/>
          <w:sz w:val="28"/>
          <w:szCs w:val="28"/>
          <w:lang w:val="en-US" w:eastAsia="zh-CN"/>
        </w:rPr>
        <w:t xml:space="preserve"> ：                </w:t>
      </w:r>
      <w:r>
        <w:rPr>
          <w:rFonts w:hint="eastAsia" w:ascii="仿宋" w:hAnsi="仿宋" w:eastAsia="仿宋" w:cs="仿宋"/>
          <w:sz w:val="28"/>
          <w:szCs w:val="28"/>
        </w:rPr>
        <w:t xml:space="preserve">联系人：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jc w:val="both"/>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当前身份：博士毕业生（毕业</w:t>
      </w:r>
      <w:r>
        <w:rPr>
          <w:rFonts w:hint="eastAsia" w:ascii="仿宋" w:hAnsi="仿宋" w:eastAsia="仿宋" w:cs="仿宋"/>
          <w:sz w:val="28"/>
          <w:szCs w:val="28"/>
          <w:lang w:val="en-US" w:eastAsia="zh-CN"/>
        </w:rPr>
        <w:t>*年内</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/在站博士后/在职人员（</w:t>
      </w:r>
      <w:r>
        <w:rPr>
          <w:rFonts w:hint="eastAsia" w:ascii="仿宋" w:hAnsi="仿宋" w:eastAsia="仿宋" w:cs="仿宋"/>
          <w:sz w:val="28"/>
          <w:szCs w:val="28"/>
          <w:lang w:eastAsia="zh-CN"/>
        </w:rPr>
        <w:t>办理入站手续时须将人事关系转入我校并保证全脱产从事博士后研究工作</w:t>
      </w:r>
      <w:bookmarkStart w:id="0" w:name="_GoBack"/>
      <w:bookmarkEnd w:id="0"/>
      <w:r>
        <w:rPr>
          <w:rFonts w:hint="eastAsia" w:ascii="仿宋" w:hAnsi="仿宋" w:eastAsia="仿宋" w:cs="仿宋"/>
          <w:sz w:val="28"/>
          <w:szCs w:val="28"/>
          <w:lang w:val="en-US" w:eastAsia="zh-CN"/>
        </w:rPr>
        <w:t>）</w:t>
      </w:r>
    </w:p>
    <w:p>
      <w:r>
        <w:rPr>
          <w:rFonts w:hint="eastAsia" w:ascii="仿宋" w:hAnsi="仿宋" w:eastAsia="仿宋" w:cs="仿宋"/>
          <w:sz w:val="28"/>
          <w:szCs w:val="28"/>
        </w:rPr>
        <w:t xml:space="preserve"> </w:t>
      </w:r>
    </w:p>
    <w:sectPr>
      <w:headerReference r:id="rId3" w:type="default"/>
      <w:footerReference r:id="rId4" w:type="default"/>
      <w:pgSz w:w="16838" w:h="11906" w:orient="landscape"/>
      <w:pgMar w:top="1800" w:right="1440" w:bottom="106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82614"/>
    <w:rsid w:val="0CB36888"/>
    <w:rsid w:val="39182614"/>
    <w:rsid w:val="573B3FD5"/>
    <w:rsid w:val="5754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2018-12-17T02:50:00Z</dcterms:created>
  <dc:creator>yenza</dc:creator>
  <cp:lastModifiedBy>小羊</cp:lastModifiedBy>
  <dcterms:modified xsi:type="dcterms:W3CDTF">2018-12-19T06:54:02Z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